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B2" w:rsidRDefault="00005BB2" w:rsidP="00E16CDE">
      <w:pPr>
        <w:jc w:val="center"/>
        <w:rPr>
          <w:b/>
        </w:rPr>
      </w:pPr>
      <w:r>
        <w:rPr>
          <w:b/>
        </w:rPr>
        <w:t xml:space="preserve">[Burrell v. McCray Oral Argument Notes 04-27-76 </w:t>
      </w:r>
      <w:r>
        <w:rPr>
          <w:b/>
          <w:color w:val="000000"/>
        </w:rPr>
        <w:t>LFP178F300009-11</w:t>
      </w:r>
      <w:r>
        <w:rPr>
          <w:b/>
        </w:rPr>
        <w:t>]</w:t>
      </w:r>
      <w:r w:rsidRPr="00C26A5D">
        <w:rPr>
          <w:rStyle w:val="FootnoteReference"/>
          <w:b/>
        </w:rPr>
        <w:footnoteReference w:id="1"/>
      </w:r>
    </w:p>
    <w:p w:rsidR="00005BB2" w:rsidRDefault="00005BB2" w:rsidP="00E16CDE">
      <w:pPr>
        <w:jc w:val="center"/>
        <w:rPr>
          <w:b/>
        </w:rPr>
      </w:pPr>
    </w:p>
    <w:p w:rsidR="00005BB2" w:rsidRDefault="00005BB2" w:rsidP="00E16CDE">
      <w:pPr>
        <w:jc w:val="center"/>
        <w:rPr>
          <w:b/>
        </w:rPr>
      </w:pPr>
      <w:r>
        <w:rPr>
          <w:noProof/>
        </w:rPr>
        <w:pict>
          <v:rect id="_x0000_s1026" style="position:absolute;left:0;text-align:left;margin-left:-18pt;margin-top:8.4pt;width:495pt;height:99pt;z-index:251658240" filled="f"/>
        </w:pict>
      </w:r>
    </w:p>
    <w:p w:rsidR="00005BB2" w:rsidRDefault="00005BB2" w:rsidP="00E16CDE">
      <w:pPr>
        <w:jc w:val="center"/>
        <w:rPr>
          <w:b/>
          <w:color w:val="000000"/>
        </w:rPr>
      </w:pPr>
      <w:r>
        <w:rPr>
          <w:b/>
        </w:rPr>
        <w:t xml:space="preserve"> [1st Page – Image </w:t>
      </w:r>
      <w:r>
        <w:rPr>
          <w:b/>
          <w:color w:val="000000"/>
        </w:rPr>
        <w:t>LFP178F300009]</w:t>
      </w:r>
    </w:p>
    <w:p w:rsidR="00005BB2" w:rsidRDefault="00005BB2" w:rsidP="00E16CDE">
      <w:pPr>
        <w:jc w:val="center"/>
        <w:rPr>
          <w:b/>
          <w:color w:val="000000"/>
        </w:rPr>
      </w:pPr>
    </w:p>
    <w:p w:rsidR="00005BB2" w:rsidRDefault="00005BB2" w:rsidP="00E16CDE">
      <w:pPr>
        <w:rPr>
          <w:smallCaps/>
          <w:color w:val="000000"/>
        </w:rPr>
      </w:pPr>
      <w:r>
        <w:rPr>
          <w:smallCaps/>
          <w:color w:val="000000"/>
        </w:rPr>
        <w:t>75-44</w:t>
      </w:r>
      <w:r>
        <w:rPr>
          <w:smallCaps/>
          <w:color w:val="000000"/>
        </w:rPr>
        <w:tab/>
        <w:t xml:space="preserve"> </w:t>
      </w:r>
      <w:r>
        <w:rPr>
          <w:smallCaps/>
          <w:color w:val="000000"/>
          <w:u w:val="single"/>
        </w:rPr>
        <w:t>burrell v. mccray</w:t>
      </w:r>
      <w:r>
        <w:rPr>
          <w:smallCaps/>
          <w:color w:val="000000"/>
        </w:rPr>
        <w:t xml:space="preserve"> </w:t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color w:val="000000"/>
        </w:rPr>
        <w:t>Cert to CA 4</w:t>
      </w:r>
      <w:bookmarkStart w:id="0" w:name="_GoBack"/>
      <w:bookmarkEnd w:id="0"/>
      <w:r>
        <w:rPr>
          <w:color w:val="000000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Maryland</w:t>
          </w:r>
        </w:smartTag>
      </w:smartTag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mallCaps/>
          <w:color w:val="000000"/>
        </w:rPr>
        <w:t>Argued 4/27/76</w:t>
      </w:r>
    </w:p>
    <w:p w:rsidR="00005BB2" w:rsidRDefault="00005BB2" w:rsidP="00E16CDE">
      <w:pPr>
        <w:rPr>
          <w:color w:val="000000"/>
        </w:rPr>
      </w:pPr>
    </w:p>
    <w:p w:rsidR="00005BB2" w:rsidRPr="00E16CDE" w:rsidRDefault="00005BB2" w:rsidP="00E16CDE">
      <w:r>
        <w:rPr>
          <w:color w:val="000000"/>
        </w:rPr>
        <w:t>Q – Whether a prisoner must exhaust administrative remedies before instituting a 1983 suit.</w:t>
      </w:r>
    </w:p>
    <w:p w:rsidR="00005BB2" w:rsidRDefault="00005BB2"/>
    <w:p w:rsidR="00005BB2" w:rsidRDefault="00005BB2"/>
    <w:p w:rsidR="00005BB2" w:rsidRDefault="00005BB2">
      <w:r>
        <w:rPr>
          <w:noProof/>
        </w:rPr>
        <w:pict>
          <v:rect id="_x0000_s1027" style="position:absolute;margin-left:-18pt;margin-top:6pt;width:495pt;height:3in;z-index:251659264" filled="f"/>
        </w:pict>
      </w:r>
    </w:p>
    <w:p w:rsidR="00005BB2" w:rsidRDefault="00005BB2" w:rsidP="00E16CDE">
      <w:pPr>
        <w:jc w:val="center"/>
        <w:rPr>
          <w:b/>
          <w:color w:val="000000"/>
        </w:rPr>
      </w:pPr>
      <w:r>
        <w:rPr>
          <w:b/>
        </w:rPr>
        <w:t xml:space="preserve">[Second Page – Image </w:t>
      </w:r>
      <w:r>
        <w:rPr>
          <w:b/>
          <w:color w:val="000000"/>
        </w:rPr>
        <w:t>LFP178F300010]</w:t>
      </w:r>
    </w:p>
    <w:p w:rsidR="00005BB2" w:rsidRDefault="00005BB2" w:rsidP="00E16CDE">
      <w:pPr>
        <w:jc w:val="center"/>
        <w:rPr>
          <w:b/>
          <w:color w:val="000000"/>
        </w:rPr>
      </w:pPr>
    </w:p>
    <w:p w:rsidR="00005BB2" w:rsidRDefault="00005BB2" w:rsidP="00E16CDE">
      <w:r>
        <w:rPr>
          <w:u w:val="single"/>
        </w:rPr>
        <w:t>Burch</w:t>
      </w:r>
      <w:r>
        <w:t xml:space="preserve"> (Attorney General of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>)</w:t>
      </w:r>
    </w:p>
    <w:p w:rsidR="00005BB2" w:rsidRDefault="00005BB2" w:rsidP="00E16CDE">
      <w:r>
        <w:tab/>
        <w:t>Three cases – consolidated.</w:t>
      </w:r>
    </w:p>
    <w:p w:rsidR="00005BB2" w:rsidRDefault="00005BB2" w:rsidP="00E16CDE">
      <w:r>
        <w:tab/>
        <w:t xml:space="preserve">Only </w:t>
      </w:r>
      <w:r>
        <w:rPr>
          <w:u w:val="single"/>
        </w:rPr>
        <w:t>McCray</w:t>
      </w:r>
      <w:r>
        <w:t xml:space="preserve"> case was decided on merits. (He has filed 55 actions!  None of other </w:t>
      </w:r>
      <w:r w:rsidRPr="00666499">
        <w:rPr>
          <w:i/>
        </w:rPr>
        <w:t>petitions</w:t>
      </w:r>
      <w:r>
        <w:rPr>
          <w:rStyle w:val="FootnoteReference"/>
          <w:i/>
        </w:rPr>
        <w:footnoteReference w:id="2"/>
      </w:r>
      <w:r>
        <w:t xml:space="preserve"> resulted in any relief.  The Attorney General said these 55 suits have cost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some $350,000).</w:t>
      </w:r>
    </w:p>
    <w:p w:rsidR="00005BB2" w:rsidRDefault="00005BB2" w:rsidP="00E16CDE">
      <w:r>
        <w:tab/>
        <w:t xml:space="preserve">The Corrections </w:t>
      </w:r>
      <w:r w:rsidRPr="00C16A66">
        <w:rPr>
          <w:i/>
        </w:rPr>
        <w:t>Review</w:t>
      </w:r>
      <w:r>
        <w:t xml:space="preserve"> Commission could have granted the relief requested as declaratory and injunction relief. (Counsel for McCray says only damages were requested).</w:t>
      </w:r>
    </w:p>
    <w:p w:rsidR="00005BB2" w:rsidRDefault="00005BB2" w:rsidP="00E16CDE">
      <w:r>
        <w:tab/>
        <w:t xml:space="preserve">For 90 years – from enactment of 1983 until </w:t>
      </w:r>
      <w:smartTag w:uri="urn:schemas-microsoft-com:office:smarttags" w:element="place">
        <w:r>
          <w:rPr>
            <w:u w:val="single"/>
          </w:rPr>
          <w:t>Monroe</w:t>
        </w:r>
      </w:smartTag>
      <w:r>
        <w:t xml:space="preserve"> – there </w:t>
      </w:r>
      <w:r w:rsidRPr="008B5412">
        <w:rPr>
          <w:u w:val="single"/>
        </w:rPr>
        <w:t>was</w:t>
      </w:r>
      <w:r>
        <w:t xml:space="preserve"> requirement of exhaustion.</w:t>
      </w:r>
    </w:p>
    <w:p w:rsidR="00005BB2" w:rsidRDefault="00005BB2" w:rsidP="00E16CDE">
      <w:r>
        <w:tab/>
        <w:t>Argues that since state remedies must be exhausted before Federal Habeas Corpus, logic requires exhaustion before bringing less fundamental claims into federal court under 1983.</w:t>
      </w:r>
    </w:p>
    <w:p w:rsidR="00005BB2" w:rsidRDefault="00005BB2" w:rsidP="00E16CDE">
      <w:r>
        <w:tab/>
        <w:t xml:space="preserve">Maryland Commission is independent body that conducts </w:t>
      </w:r>
      <w:r>
        <w:rPr>
          <w:i/>
        </w:rPr>
        <w:t>disciplinary</w:t>
      </w:r>
      <w:r>
        <w:rPr>
          <w:rStyle w:val="FootnoteReference"/>
          <w:i/>
        </w:rPr>
        <w:footnoteReference w:id="3"/>
      </w:r>
      <w:r>
        <w:t xml:space="preserve"> hearings.</w:t>
      </w:r>
    </w:p>
    <w:p w:rsidR="00005BB2" w:rsidRDefault="00005BB2" w:rsidP="00E16CDE"/>
    <w:p w:rsidR="00005BB2" w:rsidRDefault="00005BB2" w:rsidP="00E16CDE">
      <w:r>
        <w:rPr>
          <w:noProof/>
        </w:rPr>
        <w:pict>
          <v:rect id="_x0000_s1028" style="position:absolute;margin-left:-18pt;margin-top:5.4pt;width:495pt;height:220.85pt;z-index:251660288" filled="f"/>
        </w:pict>
      </w:r>
    </w:p>
    <w:p w:rsidR="00005BB2" w:rsidRDefault="00005BB2" w:rsidP="00E16CDE">
      <w:pPr>
        <w:jc w:val="center"/>
        <w:rPr>
          <w:b/>
          <w:color w:val="000000"/>
        </w:rPr>
      </w:pPr>
      <w:r>
        <w:rPr>
          <w:b/>
        </w:rPr>
        <w:t xml:space="preserve">[Third Page – Image </w:t>
      </w:r>
      <w:r>
        <w:rPr>
          <w:b/>
          <w:color w:val="000000"/>
        </w:rPr>
        <w:t>LFP178F300011]</w:t>
      </w:r>
    </w:p>
    <w:p w:rsidR="00005BB2" w:rsidRDefault="00005BB2" w:rsidP="00E16CDE">
      <w:pPr>
        <w:jc w:val="center"/>
        <w:rPr>
          <w:b/>
          <w:color w:val="000000"/>
        </w:rPr>
      </w:pPr>
    </w:p>
    <w:p w:rsidR="00005BB2" w:rsidRDefault="00005BB2" w:rsidP="00B676E6">
      <w:pPr>
        <w:rPr>
          <w:color w:val="000000"/>
        </w:rPr>
      </w:pPr>
      <w:r>
        <w:rPr>
          <w:color w:val="000000"/>
          <w:u w:val="single"/>
        </w:rPr>
        <w:t>Burch</w:t>
      </w:r>
      <w:r w:rsidRPr="00E7583F">
        <w:rPr>
          <w:color w:val="000000"/>
        </w:rPr>
        <w:t xml:space="preserve"> </w:t>
      </w:r>
      <w:r>
        <w:rPr>
          <w:color w:val="000000"/>
        </w:rPr>
        <w:t>(continued)</w:t>
      </w:r>
    </w:p>
    <w:p w:rsidR="00005BB2" w:rsidRDefault="00005BB2" w:rsidP="00B676E6">
      <w:pPr>
        <w:rPr>
          <w:color w:val="000000"/>
        </w:rPr>
      </w:pPr>
    </w:p>
    <w:p w:rsidR="00005BB2" w:rsidRDefault="00005BB2" w:rsidP="00F52F5C">
      <w:pPr>
        <w:ind w:firstLine="720"/>
        <w:rPr>
          <w:color w:val="000000"/>
        </w:rPr>
      </w:pPr>
      <w:r w:rsidRPr="00B676E6">
        <w:rPr>
          <w:color w:val="000000"/>
          <w:u w:val="single"/>
        </w:rPr>
        <w:t>Judicial</w:t>
      </w:r>
      <w:r>
        <w:rPr>
          <w:color w:val="000000"/>
          <w:u w:val="single"/>
        </w:rPr>
        <w:t xml:space="preserve">  r</w:t>
      </w:r>
      <w:r w:rsidRPr="00B676E6">
        <w:rPr>
          <w:color w:val="000000"/>
          <w:u w:val="single"/>
        </w:rPr>
        <w:t>eview</w:t>
      </w:r>
      <w:r>
        <w:rPr>
          <w:color w:val="000000"/>
        </w:rPr>
        <w:t xml:space="preserve"> is available from decisions of Commission – which go first to the Secretary of the Corrections Board (?)</w:t>
      </w:r>
    </w:p>
    <w:p w:rsidR="00005BB2" w:rsidRDefault="00005BB2" w:rsidP="00F52F5C">
      <w:pPr>
        <w:ind w:firstLine="720"/>
        <w:rPr>
          <w:color w:val="000000"/>
        </w:rPr>
      </w:pPr>
      <w:r>
        <w:rPr>
          <w:color w:val="000000"/>
        </w:rPr>
        <w:t>(McCray was confined in solitary without clothes. It was feared that he would use clothes to hang himself)</w:t>
      </w:r>
    </w:p>
    <w:p w:rsidR="00005BB2" w:rsidRDefault="00005BB2" w:rsidP="00F52F5C">
      <w:pPr>
        <w:ind w:firstLine="720"/>
        <w:rPr>
          <w:color w:val="000000"/>
        </w:rPr>
      </w:pPr>
      <w:r>
        <w:rPr>
          <w:color w:val="000000"/>
        </w:rPr>
        <w:t>Court of Appeals</w:t>
      </w:r>
    </w:p>
    <w:p w:rsidR="00005BB2" w:rsidRDefault="00005BB2" w:rsidP="00B676E6">
      <w:pPr>
        <w:rPr>
          <w:color w:val="000000"/>
        </w:rPr>
      </w:pPr>
    </w:p>
    <w:p w:rsidR="00005BB2" w:rsidRDefault="00005BB2" w:rsidP="00B676E6">
      <w:pPr>
        <w:rPr>
          <w:color w:val="000000"/>
        </w:rPr>
      </w:pPr>
      <w:r>
        <w:rPr>
          <w:color w:val="000000"/>
          <w:u w:val="single"/>
        </w:rPr>
        <w:t>Morgan</w:t>
      </w:r>
      <w:r>
        <w:rPr>
          <w:color w:val="000000"/>
        </w:rPr>
        <w:t xml:space="preserve"> (for Respondents)</w:t>
      </w:r>
    </w:p>
    <w:p w:rsidR="00005BB2" w:rsidRDefault="00005BB2" w:rsidP="00B676E6">
      <w:pPr>
        <w:rPr>
          <w:color w:val="000000"/>
        </w:rPr>
      </w:pPr>
    </w:p>
    <w:p w:rsidR="00005BB2" w:rsidRDefault="00005BB2" w:rsidP="00B676E6">
      <w:pPr>
        <w:rPr>
          <w:color w:val="000000"/>
        </w:rPr>
      </w:pPr>
      <w:r>
        <w:rPr>
          <w:color w:val="000000"/>
        </w:rPr>
        <w:tab/>
        <w:t>Administrative remedy is not adequate</w:t>
      </w:r>
    </w:p>
    <w:p w:rsidR="00005BB2" w:rsidRPr="00B676E6" w:rsidRDefault="00005BB2" w:rsidP="00B676E6">
      <w:pPr>
        <w:rPr>
          <w:color w:val="000000"/>
        </w:rPr>
      </w:pPr>
      <w:r>
        <w:rPr>
          <w:color w:val="000000"/>
        </w:rPr>
        <w:tab/>
        <w:t>Under statute, Commission has no enforcement authority. It makes recommendations to Secretary who has power to take action as recommended.</w:t>
      </w:r>
    </w:p>
    <w:p w:rsidR="00005BB2" w:rsidRPr="00E16CDE" w:rsidRDefault="00005BB2" w:rsidP="00E16CDE"/>
    <w:sectPr w:rsidR="00005BB2" w:rsidRPr="00E16CDE" w:rsidSect="00C16A6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B2" w:rsidRDefault="00005BB2" w:rsidP="00E16CDE">
      <w:r>
        <w:separator/>
      </w:r>
    </w:p>
  </w:endnote>
  <w:endnote w:type="continuationSeparator" w:id="0">
    <w:p w:rsidR="00005BB2" w:rsidRDefault="00005BB2" w:rsidP="00E1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B2" w:rsidRDefault="00005BB2" w:rsidP="00E16CDE">
      <w:r>
        <w:separator/>
      </w:r>
    </w:p>
  </w:footnote>
  <w:footnote w:type="continuationSeparator" w:id="0">
    <w:p w:rsidR="00005BB2" w:rsidRDefault="00005BB2" w:rsidP="00E16CDE">
      <w:r>
        <w:continuationSeparator/>
      </w:r>
    </w:p>
  </w:footnote>
  <w:footnote w:id="1">
    <w:p w:rsidR="00005BB2" w:rsidRDefault="00005BB2" w:rsidP="00C16A66">
      <w:r w:rsidRPr="003A33F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A33FE">
        <w:rPr>
          <w:sz w:val="20"/>
          <w:szCs w:val="20"/>
        </w:rPr>
        <w:t xml:space="preserve">All footnotes have been added by the editor.  Interpretations of which the editor is particularly uncertain are indicated in italics and alternative interpretations may be indicated in footnotes.  Items in </w:t>
      </w:r>
      <w:r w:rsidRPr="003A33FE">
        <w:rPr>
          <w:smallCaps/>
          <w:sz w:val="20"/>
          <w:szCs w:val="20"/>
        </w:rPr>
        <w:t>small caps</w:t>
      </w:r>
      <w:r w:rsidRPr="003A33FE">
        <w:rPr>
          <w:sz w:val="20"/>
          <w:szCs w:val="20"/>
        </w:rPr>
        <w:t xml:space="preserve"> were printed or typed in the original rather than handwritten.   </w:t>
      </w:r>
    </w:p>
  </w:footnote>
  <w:footnote w:id="2">
    <w:p w:rsidR="00005BB2" w:rsidRDefault="00005BB2">
      <w:pPr>
        <w:pStyle w:val="FootnoteText"/>
      </w:pPr>
      <w:r>
        <w:rPr>
          <w:rStyle w:val="FootnoteReference"/>
        </w:rPr>
        <w:footnoteRef/>
      </w:r>
      <w:r>
        <w:t xml:space="preserve"> This word could also be “petitioners.”</w:t>
      </w:r>
    </w:p>
  </w:footnote>
  <w:footnote w:id="3">
    <w:p w:rsidR="00005BB2" w:rsidRDefault="00005BB2">
      <w:pPr>
        <w:pStyle w:val="FootnoteText"/>
      </w:pPr>
      <w:r>
        <w:rPr>
          <w:rStyle w:val="FootnoteReference"/>
        </w:rPr>
        <w:footnoteRef/>
      </w:r>
      <w:r>
        <w:t xml:space="preserve"> “D/P” which I interpret as disciplinary.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E"/>
    <w:rsid w:val="00005BB2"/>
    <w:rsid w:val="000A7ED3"/>
    <w:rsid w:val="0010756A"/>
    <w:rsid w:val="00305CD0"/>
    <w:rsid w:val="003A33FE"/>
    <w:rsid w:val="00472B4C"/>
    <w:rsid w:val="004915B3"/>
    <w:rsid w:val="00636AC3"/>
    <w:rsid w:val="00666499"/>
    <w:rsid w:val="00894501"/>
    <w:rsid w:val="008B5412"/>
    <w:rsid w:val="008D273B"/>
    <w:rsid w:val="0093724F"/>
    <w:rsid w:val="00A90400"/>
    <w:rsid w:val="00B676E6"/>
    <w:rsid w:val="00B733B1"/>
    <w:rsid w:val="00C16A66"/>
    <w:rsid w:val="00C26A5D"/>
    <w:rsid w:val="00C46AB8"/>
    <w:rsid w:val="00C570A6"/>
    <w:rsid w:val="00C653E8"/>
    <w:rsid w:val="00E16CDE"/>
    <w:rsid w:val="00E7583F"/>
    <w:rsid w:val="00E9527D"/>
    <w:rsid w:val="00EB3F9A"/>
    <w:rsid w:val="00F5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16C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CD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6C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1332</TotalTime>
  <Pages>1</Pages>
  <Words>238</Words>
  <Characters>1357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[Burrell v</dc:title>
  <dc:subject/>
  <dc:creator>Michael Barzee</dc:creator>
  <cp:keywords/>
  <dc:description/>
  <cp:lastModifiedBy>AchtenbergD</cp:lastModifiedBy>
  <cp:revision>4</cp:revision>
  <dcterms:created xsi:type="dcterms:W3CDTF">2011-06-30T18:10:00Z</dcterms:created>
  <dcterms:modified xsi:type="dcterms:W3CDTF">2011-07-01T16:34:00Z</dcterms:modified>
</cp:coreProperties>
</file>